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3" w:rsidRPr="00AE6BD0" w:rsidRDefault="00A215C3" w:rsidP="00AE6BD0">
      <w:pPr>
        <w:spacing w:line="36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NOTA TÉCNICA CONJUNTA N° 01/ 2020 – GEARS/SPS E </w:t>
      </w:r>
      <w:r w:rsidR="0014693C">
        <w:rPr>
          <w:rFonts w:asciiTheme="majorHAnsi" w:eastAsia="Arial" w:hAnsiTheme="majorHAnsi" w:cs="Arial"/>
          <w:b/>
          <w:sz w:val="24"/>
          <w:szCs w:val="24"/>
        </w:rPr>
        <w:t>CESP/CIEVS/SVS – Atualizado em 30</w:t>
      </w:r>
      <w:r w:rsidRPr="00AE6BD0">
        <w:rPr>
          <w:rFonts w:asciiTheme="majorHAnsi" w:eastAsia="Arial" w:hAnsiTheme="majorHAnsi" w:cs="Arial"/>
          <w:b/>
          <w:sz w:val="24"/>
          <w:szCs w:val="24"/>
        </w:rPr>
        <w:t>.03.20</w:t>
      </w:r>
    </w:p>
    <w:p w:rsidR="00283CB3" w:rsidRPr="00AE6BD0" w:rsidRDefault="00A215C3" w:rsidP="00AE6BD0">
      <w:pPr>
        <w:spacing w:line="36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Assunto: </w:t>
      </w:r>
      <w:r w:rsidRPr="00AE6BD0">
        <w:rPr>
          <w:rFonts w:asciiTheme="majorHAnsi" w:eastAsia="Arial" w:hAnsiTheme="majorHAnsi" w:cs="Arial"/>
          <w:sz w:val="24"/>
          <w:szCs w:val="24"/>
        </w:rPr>
        <w:t>RECOMENDAÇÕES PARA PREVENÇÃO E CONTROLE DE INFECÇÕES PELO NOVO CORONAVÍRUS (</w:t>
      </w:r>
      <w:proofErr w:type="gramStart"/>
      <w:r w:rsidR="007F4F43">
        <w:rPr>
          <w:rFonts w:asciiTheme="majorHAnsi" w:eastAsia="Arial" w:hAnsiTheme="majorHAnsi" w:cs="Arial"/>
          <w:sz w:val="24"/>
          <w:szCs w:val="24"/>
        </w:rPr>
        <w:t>n</w:t>
      </w:r>
      <w:r w:rsidRPr="00AE6BD0">
        <w:rPr>
          <w:rFonts w:asciiTheme="majorHAnsi" w:eastAsia="Arial" w:hAnsiTheme="majorHAnsi" w:cs="Arial"/>
          <w:sz w:val="24"/>
          <w:szCs w:val="24"/>
        </w:rPr>
        <w:t>C</w:t>
      </w:r>
      <w:r w:rsidR="007F4F43">
        <w:rPr>
          <w:rFonts w:asciiTheme="majorHAnsi" w:eastAsia="Arial" w:hAnsiTheme="majorHAnsi" w:cs="Arial"/>
          <w:sz w:val="24"/>
          <w:szCs w:val="24"/>
        </w:rPr>
        <w:t>o</w:t>
      </w:r>
      <w:r w:rsidRPr="00AE6BD0">
        <w:rPr>
          <w:rFonts w:asciiTheme="majorHAnsi" w:eastAsia="Arial" w:hAnsiTheme="majorHAnsi" w:cs="Arial"/>
          <w:sz w:val="24"/>
          <w:szCs w:val="24"/>
        </w:rPr>
        <w:t>V</w:t>
      </w:r>
      <w:proofErr w:type="gramEnd"/>
      <w:r w:rsidRPr="00AE6BD0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Pr="00AE6BD0">
        <w:rPr>
          <w:rFonts w:asciiTheme="majorHAnsi" w:eastAsia="Arial" w:hAnsiTheme="majorHAnsi" w:cs="Arial"/>
          <w:sz w:val="24"/>
          <w:szCs w:val="24"/>
        </w:rPr>
        <w:t>19) A SEREM ADOTADAS NAS UNIDADES DE DIÁLISE.</w:t>
      </w: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 </w:t>
      </w:r>
    </w:p>
    <w:p w:rsidR="00283CB3" w:rsidRPr="00AE6BD0" w:rsidRDefault="00A215C3" w:rsidP="00AE6BD0">
      <w:pPr>
        <w:spacing w:after="0" w:line="360" w:lineRule="auto"/>
        <w:ind w:firstLine="709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sz w:val="24"/>
          <w:szCs w:val="24"/>
        </w:rPr>
        <w:t xml:space="preserve">Considerando </w:t>
      </w:r>
      <w:r w:rsidR="00014362">
        <w:rPr>
          <w:rFonts w:asciiTheme="majorHAnsi" w:eastAsia="Arial" w:hAnsiTheme="majorHAnsi" w:cs="Arial"/>
          <w:sz w:val="24"/>
          <w:szCs w:val="24"/>
        </w:rPr>
        <w:t xml:space="preserve">a Nota técnica GVIMS/GGTES/ANVISA Nº 04/2020, atualizada em 22/03/2020 e </w:t>
      </w:r>
      <w:r w:rsidRPr="00AE6BD0">
        <w:rPr>
          <w:rFonts w:asciiTheme="majorHAnsi" w:eastAsia="Arial" w:hAnsiTheme="majorHAnsi" w:cs="Arial"/>
          <w:sz w:val="24"/>
          <w:szCs w:val="24"/>
        </w:rPr>
        <w:t>o</w:t>
      </w:r>
      <w:r w:rsidR="0029050C">
        <w:rPr>
          <w:rFonts w:asciiTheme="majorHAnsi" w:eastAsia="Arial" w:hAnsiTheme="majorHAnsi" w:cs="Arial"/>
          <w:sz w:val="24"/>
          <w:szCs w:val="24"/>
        </w:rPr>
        <w:t xml:space="preserve"> cenário atual da pandemia por </w:t>
      </w:r>
      <w:r w:rsidRPr="00AE6BD0">
        <w:rPr>
          <w:rFonts w:asciiTheme="majorHAnsi" w:eastAsia="Arial" w:hAnsiTheme="majorHAnsi" w:cs="Arial"/>
          <w:sz w:val="24"/>
          <w:szCs w:val="24"/>
        </w:rPr>
        <w:t>C</w:t>
      </w:r>
      <w:r w:rsidR="0029050C">
        <w:rPr>
          <w:rFonts w:asciiTheme="majorHAnsi" w:eastAsia="Arial" w:hAnsiTheme="majorHAnsi" w:cs="Arial"/>
          <w:sz w:val="24"/>
          <w:szCs w:val="24"/>
        </w:rPr>
        <w:t>O</w:t>
      </w:r>
      <w:r w:rsidRPr="00AE6BD0">
        <w:rPr>
          <w:rFonts w:asciiTheme="majorHAnsi" w:eastAsia="Arial" w:hAnsiTheme="majorHAnsi" w:cs="Arial"/>
          <w:sz w:val="24"/>
          <w:szCs w:val="24"/>
        </w:rPr>
        <w:t>V</w:t>
      </w:r>
      <w:r w:rsidR="0029050C">
        <w:rPr>
          <w:rFonts w:asciiTheme="majorHAnsi" w:eastAsia="Arial" w:hAnsiTheme="majorHAnsi" w:cs="Arial"/>
          <w:sz w:val="24"/>
          <w:szCs w:val="24"/>
        </w:rPr>
        <w:t>ID</w:t>
      </w:r>
      <w:r w:rsidRPr="00AE6BD0">
        <w:rPr>
          <w:rFonts w:asciiTheme="majorHAnsi" w:eastAsia="Arial" w:hAnsiTheme="majorHAnsi" w:cs="Arial"/>
          <w:sz w:val="24"/>
          <w:szCs w:val="24"/>
        </w:rPr>
        <w:t>-2019, as recomendações emitidas pelo COES – Centro de Operações de Emergências em Saúde desta Secretaria de Estado da Saúde e a necessidade de ações imediatas de prevenção e organização da assistência das Unidades de Diálise</w:t>
      </w: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Pr="00AE6BD0">
        <w:rPr>
          <w:rFonts w:asciiTheme="majorHAnsi" w:eastAsia="Arial" w:hAnsiTheme="majorHAnsi" w:cs="Arial"/>
          <w:sz w:val="24"/>
          <w:szCs w:val="24"/>
        </w:rPr>
        <w:t xml:space="preserve">a pacientes que venham a ser </w:t>
      </w:r>
      <w:r w:rsidR="0029050C">
        <w:rPr>
          <w:rFonts w:asciiTheme="majorHAnsi" w:eastAsia="Arial" w:hAnsiTheme="majorHAnsi" w:cs="Arial"/>
          <w:sz w:val="24"/>
          <w:szCs w:val="24"/>
        </w:rPr>
        <w:t>ou que estejam acometidos pelo</w:t>
      </w:r>
      <w:r w:rsidR="007F4F43" w:rsidRPr="007F4F43">
        <w:rPr>
          <w:rFonts w:asciiTheme="majorHAnsi" w:eastAsia="Arial" w:hAnsiTheme="majorHAnsi" w:cs="Arial"/>
          <w:sz w:val="24"/>
          <w:szCs w:val="24"/>
        </w:rPr>
        <w:t xml:space="preserve"> </w:t>
      </w:r>
      <w:proofErr w:type="gramStart"/>
      <w:r w:rsidR="007F4F43">
        <w:rPr>
          <w:rFonts w:asciiTheme="majorHAnsi" w:eastAsia="Arial" w:hAnsiTheme="majorHAnsi" w:cs="Arial"/>
          <w:sz w:val="24"/>
          <w:szCs w:val="24"/>
        </w:rPr>
        <w:t>n</w:t>
      </w:r>
      <w:r w:rsidR="007F4F43" w:rsidRPr="00AE6BD0">
        <w:rPr>
          <w:rFonts w:asciiTheme="majorHAnsi" w:eastAsia="Arial" w:hAnsiTheme="majorHAnsi" w:cs="Arial"/>
          <w:sz w:val="24"/>
          <w:szCs w:val="24"/>
        </w:rPr>
        <w:t>C</w:t>
      </w:r>
      <w:r w:rsidR="007F4F43">
        <w:rPr>
          <w:rFonts w:asciiTheme="majorHAnsi" w:eastAsia="Arial" w:hAnsiTheme="majorHAnsi" w:cs="Arial"/>
          <w:sz w:val="24"/>
          <w:szCs w:val="24"/>
        </w:rPr>
        <w:t>o</w:t>
      </w:r>
      <w:r w:rsidR="007F4F43" w:rsidRPr="00AE6BD0">
        <w:rPr>
          <w:rFonts w:asciiTheme="majorHAnsi" w:eastAsia="Arial" w:hAnsiTheme="majorHAnsi" w:cs="Arial"/>
          <w:sz w:val="24"/>
          <w:szCs w:val="24"/>
        </w:rPr>
        <w:t>V</w:t>
      </w:r>
      <w:proofErr w:type="gramEnd"/>
      <w:r w:rsidR="007F4F43" w:rsidRPr="00AE6BD0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7F4F43" w:rsidRPr="00AE6BD0">
        <w:rPr>
          <w:rFonts w:asciiTheme="majorHAnsi" w:eastAsia="Arial" w:hAnsiTheme="majorHAnsi" w:cs="Arial"/>
          <w:sz w:val="24"/>
          <w:szCs w:val="24"/>
        </w:rPr>
        <w:t>19</w:t>
      </w:r>
      <w:r w:rsidRPr="00AE6BD0">
        <w:rPr>
          <w:rFonts w:asciiTheme="majorHAnsi" w:eastAsia="Arial" w:hAnsiTheme="majorHAnsi" w:cs="Arial"/>
          <w:sz w:val="24"/>
          <w:szCs w:val="24"/>
        </w:rPr>
        <w:t xml:space="preserve">, recomendam-se as seguintes ações: </w:t>
      </w:r>
    </w:p>
    <w:p w:rsidR="002C7C95" w:rsidRPr="00AE6BD0" w:rsidRDefault="002C7C95" w:rsidP="00AE6BD0">
      <w:pPr>
        <w:pStyle w:val="PargrafodaLista"/>
        <w:spacing w:after="0" w:line="360" w:lineRule="auto"/>
        <w:ind w:left="1069"/>
        <w:jc w:val="both"/>
        <w:rPr>
          <w:rFonts w:asciiTheme="majorHAnsi" w:eastAsia="Arial" w:hAnsiTheme="majorHAnsi" w:cs="Arial"/>
          <w:sz w:val="24"/>
          <w:szCs w:val="24"/>
        </w:rPr>
      </w:pPr>
    </w:p>
    <w:p w:rsidR="002C7C95" w:rsidRPr="00AE6BD0" w:rsidRDefault="002C7C95" w:rsidP="00AE6BD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>OS SERVIÇOS DE DIÁLISE DEVEM:</w:t>
      </w:r>
    </w:p>
    <w:p w:rsidR="00283CB3" w:rsidRPr="00AE6BD0" w:rsidRDefault="002C7C95" w:rsidP="00AE6BD0">
      <w:pPr>
        <w:pStyle w:val="PargrafodaLista"/>
        <w:spacing w:after="0" w:line="360" w:lineRule="auto"/>
        <w:ind w:left="0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sz w:val="24"/>
          <w:szCs w:val="24"/>
        </w:rPr>
        <w:t>- D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isponibilizar perto de poltronas de diálise e postos de enfermagem suprimentos/insumos para estimular a adesão à higiene respiratória e etiqueta da tosse. Isso inclui lenços de papel e lixeira com tampa e abertura sem contato manual.</w:t>
      </w:r>
    </w:p>
    <w:p w:rsidR="00283CB3" w:rsidRPr="00AE6BD0" w:rsidRDefault="002C7C95" w:rsidP="00AE6BD0">
      <w:pPr>
        <w:pStyle w:val="PargrafodaLista"/>
        <w:spacing w:after="0" w:line="360" w:lineRule="auto"/>
        <w:ind w:left="0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sz w:val="24"/>
          <w:szCs w:val="24"/>
        </w:rPr>
        <w:t>- P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rover condições para higiene das mãos com preparação alcoólica (dispensadores de preparação alcoólica a 70%) </w:t>
      </w:r>
      <w:r w:rsidR="009C03D0" w:rsidRPr="00AE6BD0">
        <w:rPr>
          <w:rFonts w:asciiTheme="majorHAnsi" w:eastAsia="Arial" w:hAnsiTheme="majorHAnsi" w:cs="Arial"/>
          <w:sz w:val="24"/>
          <w:szCs w:val="24"/>
        </w:rPr>
        <w:t>ou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com água e sabonete líquido (lavatório/pia com dispensador de sabonete líquido, suporte para papel toalha, papel toalha, lixeira com tampa e abertura sem contato manual).</w:t>
      </w:r>
    </w:p>
    <w:p w:rsidR="009C03D0" w:rsidRPr="00AE6BD0" w:rsidRDefault="009C03D0" w:rsidP="00AE6BD0">
      <w:pPr>
        <w:pStyle w:val="PargrafodaLista"/>
        <w:spacing w:after="0" w:line="360" w:lineRule="auto"/>
        <w:ind w:left="0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sz w:val="24"/>
          <w:szCs w:val="24"/>
        </w:rPr>
        <w:t xml:space="preserve">- </w:t>
      </w:r>
      <w:proofErr w:type="gramStart"/>
      <w:r w:rsidRPr="00AE6BD0">
        <w:rPr>
          <w:rFonts w:asciiTheme="majorHAnsi" w:eastAsia="Arial" w:hAnsiTheme="majorHAnsi" w:cs="Arial"/>
          <w:sz w:val="24"/>
          <w:szCs w:val="24"/>
        </w:rPr>
        <w:t>I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mplementar</w:t>
      </w:r>
      <w:proofErr w:type="gramEnd"/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políticas, que não sejam punitivas, para permitir que o profissional de saúde que apresente sintomas respiratórios seja afastado do trabalho.</w:t>
      </w:r>
    </w:p>
    <w:p w:rsidR="004F2FB2" w:rsidRPr="0014693C" w:rsidRDefault="00FB33F5" w:rsidP="0014693C">
      <w:pPr>
        <w:pStyle w:val="PargrafodaLista"/>
        <w:ind w:left="0"/>
        <w:rPr>
          <w:rFonts w:asciiTheme="majorHAnsi" w:eastAsia="Arial" w:hAnsiTheme="majorHAnsi" w:cs="Arial"/>
          <w:b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263680">
        <w:rPr>
          <w:rFonts w:asciiTheme="majorHAnsi" w:eastAsia="Arial" w:hAnsiTheme="majorHAnsi" w:cs="Arial"/>
          <w:sz w:val="24"/>
          <w:szCs w:val="24"/>
        </w:rPr>
        <w:t xml:space="preserve">Quando houver </w:t>
      </w:r>
      <w:r w:rsidR="00263680" w:rsidRPr="0014693C">
        <w:rPr>
          <w:rFonts w:asciiTheme="majorHAnsi" w:eastAsia="Arial" w:hAnsiTheme="majorHAnsi" w:cs="Arial"/>
          <w:b/>
          <w:sz w:val="24"/>
          <w:szCs w:val="24"/>
        </w:rPr>
        <w:t>suspeita ou confirmação</w:t>
      </w:r>
      <w:r w:rsidR="00263680">
        <w:rPr>
          <w:rFonts w:asciiTheme="majorHAnsi" w:eastAsia="Arial" w:hAnsiTheme="majorHAnsi" w:cs="Arial"/>
          <w:sz w:val="24"/>
          <w:szCs w:val="24"/>
        </w:rPr>
        <w:t xml:space="preserve"> de </w:t>
      </w:r>
      <w:proofErr w:type="gramStart"/>
      <w:r w:rsidR="00263680"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 w:rsidR="00263680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263680">
        <w:rPr>
          <w:rFonts w:asciiTheme="majorHAnsi" w:eastAsia="Arial" w:hAnsiTheme="majorHAnsi" w:cs="Arial"/>
          <w:sz w:val="24"/>
          <w:szCs w:val="24"/>
        </w:rPr>
        <w:t xml:space="preserve">19, conforme definição de caso do Ministério da Saúde, o serviço de diálise deve fazer a </w:t>
      </w:r>
      <w:r w:rsidR="00263680" w:rsidRPr="0014693C">
        <w:rPr>
          <w:rFonts w:asciiTheme="majorHAnsi" w:eastAsia="Arial" w:hAnsiTheme="majorHAnsi" w:cs="Arial"/>
          <w:b/>
          <w:sz w:val="24"/>
          <w:szCs w:val="24"/>
        </w:rPr>
        <w:t>notificação do caso.</w:t>
      </w:r>
    </w:p>
    <w:p w:rsidR="004C1D26" w:rsidRPr="00AE6BD0" w:rsidRDefault="004C1D26" w:rsidP="00AE6BD0">
      <w:pPr>
        <w:spacing w:after="0" w:line="360" w:lineRule="auto"/>
        <w:ind w:firstLine="709"/>
        <w:jc w:val="both"/>
        <w:rPr>
          <w:rFonts w:asciiTheme="majorHAnsi" w:eastAsia="Arial" w:hAnsiTheme="majorHAnsi" w:cs="Arial"/>
          <w:sz w:val="24"/>
          <w:szCs w:val="24"/>
        </w:rPr>
      </w:pPr>
    </w:p>
    <w:p w:rsidR="00AE6BD0" w:rsidRPr="00AE6BD0" w:rsidRDefault="00AE6BD0" w:rsidP="004C1D26">
      <w:pPr>
        <w:spacing w:after="0" w:line="360" w:lineRule="auto"/>
        <w:ind w:firstLine="708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>2</w:t>
      </w:r>
      <w:r w:rsidR="00A215C3" w:rsidRPr="00AE6BD0">
        <w:rPr>
          <w:rFonts w:asciiTheme="majorHAnsi" w:eastAsia="Arial" w:hAnsiTheme="majorHAnsi" w:cs="Arial"/>
          <w:b/>
          <w:sz w:val="24"/>
          <w:szCs w:val="24"/>
        </w:rPr>
        <w:t xml:space="preserve"> - ORIENTAR PACIENTES E COLABORADORES SOBRE AS MEDIDAS BÁSICAS DE PREVENÇÃO. </w:t>
      </w:r>
    </w:p>
    <w:p w:rsidR="00AE6BD0" w:rsidRPr="00AE6BD0" w:rsidRDefault="00AE6BD0" w:rsidP="004C1D26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i/>
          <w:sz w:val="24"/>
          <w:szCs w:val="24"/>
        </w:rPr>
        <w:t xml:space="preserve">Higienização </w:t>
      </w:r>
      <w:r w:rsidR="00A215C3" w:rsidRPr="00AE6BD0">
        <w:rPr>
          <w:rFonts w:asciiTheme="majorHAnsi" w:eastAsia="Arial" w:hAnsiTheme="majorHAnsi" w:cs="Arial"/>
          <w:i/>
          <w:sz w:val="24"/>
          <w:szCs w:val="24"/>
          <w:u w:val="single"/>
        </w:rPr>
        <w:t>frequente</w:t>
      </w:r>
      <w:r w:rsidR="00A215C3" w:rsidRPr="00AE6BD0">
        <w:rPr>
          <w:rFonts w:asciiTheme="majorHAnsi" w:eastAsia="Arial" w:hAnsiTheme="majorHAnsi" w:cs="Arial"/>
          <w:i/>
          <w:sz w:val="24"/>
          <w:szCs w:val="24"/>
        </w:rPr>
        <w:t xml:space="preserve"> das mãos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com álcool gel 70% ou a lavag</w:t>
      </w:r>
      <w:r w:rsidRPr="00AE6BD0">
        <w:rPr>
          <w:rFonts w:asciiTheme="majorHAnsi" w:eastAsia="Arial" w:hAnsiTheme="majorHAnsi" w:cs="Arial"/>
          <w:sz w:val="24"/>
          <w:szCs w:val="24"/>
        </w:rPr>
        <w:t>em das mãos com água e sabonete;</w:t>
      </w:r>
    </w:p>
    <w:p w:rsidR="004C1D26" w:rsidRDefault="00A215C3" w:rsidP="004C1D26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sz w:val="24"/>
          <w:szCs w:val="24"/>
        </w:rPr>
        <w:lastRenderedPageBreak/>
        <w:t xml:space="preserve"> </w:t>
      </w:r>
      <w:r w:rsidR="004C1D26">
        <w:rPr>
          <w:rFonts w:asciiTheme="majorHAnsi" w:eastAsia="Arial" w:hAnsiTheme="majorHAnsi" w:cs="Arial"/>
          <w:sz w:val="24"/>
          <w:szCs w:val="24"/>
        </w:rPr>
        <w:t>- Evitar</w:t>
      </w:r>
      <w:r w:rsidRPr="00AE6BD0">
        <w:rPr>
          <w:rFonts w:asciiTheme="majorHAnsi" w:eastAsia="Arial" w:hAnsiTheme="majorHAnsi" w:cs="Arial"/>
          <w:sz w:val="24"/>
          <w:szCs w:val="24"/>
        </w:rPr>
        <w:t xml:space="preserve"> tocar olhos, boca e nariz sem prévia higienização adequada das mãos; </w:t>
      </w:r>
    </w:p>
    <w:p w:rsidR="004C1D26" w:rsidRDefault="004C1D26" w:rsidP="004C1D26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- E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vitar contato com indivíduos suspeitos e/ou infectados. </w:t>
      </w:r>
    </w:p>
    <w:p w:rsidR="004C1D26" w:rsidRDefault="004C1D26" w:rsidP="004C1D26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Cobrir boca e nariz ao espirrar ou tossir, fazendo-se uso de lenço descartável </w:t>
      </w:r>
      <w:r w:rsidR="00A215C3" w:rsidRPr="00AE6BD0">
        <w:rPr>
          <w:rFonts w:asciiTheme="majorHAnsi" w:eastAsia="Arial" w:hAnsiTheme="majorHAnsi" w:cs="Arial"/>
          <w:i/>
          <w:sz w:val="24"/>
          <w:szCs w:val="24"/>
          <w:u w:val="single"/>
        </w:rPr>
        <w:t xml:space="preserve">com higienização das mãos imediata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ou usar a parte interna do cotovelo. </w:t>
      </w:r>
    </w:p>
    <w:p w:rsidR="004C1D26" w:rsidRDefault="004C1D26" w:rsidP="004C1D26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Limpar e desinfetar objetos e superfícies tocados com frequência (balcões, interruptores de luz, maçanetas, botões dos elevadores, corrimãos e afins) com álcool de 62 a 70%, e para as demais superfícies (chão, parede e teto), limpar com água e sabão e desinfetar com hipoclorito a 1% ou quaternário de amônio. </w:t>
      </w:r>
    </w:p>
    <w:p w:rsidR="00283CB3" w:rsidRDefault="004C1D26" w:rsidP="004C1D26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Evitar o compartilhamento de objetos de uso pessoal (</w:t>
      </w:r>
      <w:r w:rsidR="009C03D0" w:rsidRPr="00AE6BD0">
        <w:rPr>
          <w:rFonts w:asciiTheme="majorHAnsi" w:eastAsia="Arial" w:hAnsiTheme="majorHAnsi" w:cs="Arial"/>
          <w:sz w:val="24"/>
          <w:szCs w:val="24"/>
        </w:rPr>
        <w:t>escovas de dente</w:t>
      </w:r>
      <w:r w:rsidR="00AE6BD0" w:rsidRPr="00AE6BD0">
        <w:rPr>
          <w:rFonts w:asciiTheme="majorHAnsi" w:eastAsia="Arial" w:hAnsiTheme="majorHAnsi" w:cs="Arial"/>
          <w:sz w:val="24"/>
          <w:szCs w:val="24"/>
        </w:rPr>
        <w:t>, talheres, pratos e copos</w:t>
      </w:r>
      <w:r>
        <w:rPr>
          <w:rFonts w:asciiTheme="majorHAnsi" w:eastAsia="Arial" w:hAnsiTheme="majorHAnsi" w:cs="Arial"/>
          <w:sz w:val="24"/>
          <w:szCs w:val="24"/>
        </w:rPr>
        <w:t>, alimentos</w:t>
      </w:r>
      <w:r w:rsidRPr="00AE6BD0">
        <w:rPr>
          <w:rFonts w:asciiTheme="majorHAnsi" w:eastAsia="Arial" w:hAnsiTheme="majorHAnsi" w:cs="Arial"/>
          <w:sz w:val="24"/>
          <w:szCs w:val="24"/>
        </w:rPr>
        <w:t>)</w:t>
      </w:r>
      <w:r>
        <w:rPr>
          <w:rFonts w:asciiTheme="majorHAnsi" w:eastAsia="Arial" w:hAnsiTheme="majorHAnsi" w:cs="Arial"/>
          <w:sz w:val="24"/>
          <w:szCs w:val="24"/>
        </w:rPr>
        <w:t xml:space="preserve"> com familiares ou outras pessoas</w:t>
      </w:r>
      <w:r w:rsidRPr="00AE6BD0">
        <w:rPr>
          <w:rFonts w:asciiTheme="majorHAnsi" w:eastAsia="Arial" w:hAnsiTheme="majorHAnsi" w:cs="Arial"/>
          <w:sz w:val="24"/>
          <w:szCs w:val="24"/>
        </w:rPr>
        <w:t>.</w:t>
      </w:r>
    </w:p>
    <w:p w:rsidR="004C1D26" w:rsidRDefault="004C1D26" w:rsidP="004C1D26">
      <w:pPr>
        <w:pStyle w:val="PargrafodaLista"/>
        <w:spacing w:after="0" w:line="360" w:lineRule="auto"/>
        <w:ind w:left="0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Pr="00AE6BD0">
        <w:rPr>
          <w:rFonts w:asciiTheme="majorHAnsi" w:eastAsia="Arial" w:hAnsiTheme="majorHAnsi" w:cs="Arial"/>
          <w:sz w:val="24"/>
          <w:szCs w:val="24"/>
        </w:rPr>
        <w:t>Todos os pacientes e acompanhantes devem ser orientados a não transitar pelas áreas da clínica desnecessariamente.</w:t>
      </w:r>
    </w:p>
    <w:p w:rsidR="004C1D26" w:rsidRDefault="004C1D26" w:rsidP="004C1D26">
      <w:pPr>
        <w:pStyle w:val="PargrafodaLista"/>
        <w:spacing w:after="0" w:line="360" w:lineRule="auto"/>
        <w:ind w:left="0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Pr="00AE6BD0">
        <w:rPr>
          <w:rFonts w:asciiTheme="majorHAnsi" w:eastAsia="Arial" w:hAnsiTheme="majorHAnsi" w:cs="Arial"/>
          <w:sz w:val="24"/>
          <w:szCs w:val="24"/>
        </w:rPr>
        <w:t>Permitir a presença de acompanhantes apenas de casos excepcionais ou definidos por lei.</w:t>
      </w:r>
    </w:p>
    <w:p w:rsidR="004C1D26" w:rsidRPr="00AE6BD0" w:rsidRDefault="004C1D26" w:rsidP="004C1D26">
      <w:pPr>
        <w:spacing w:after="0" w:line="36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283CB3" w:rsidRPr="00AE6BD0" w:rsidRDefault="00A215C3" w:rsidP="004C1D26">
      <w:pPr>
        <w:spacing w:after="0" w:line="360" w:lineRule="auto"/>
        <w:ind w:firstLine="708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2 </w:t>
      </w:r>
      <w:r w:rsidR="004C1D26" w:rsidRPr="00AE6BD0">
        <w:rPr>
          <w:rFonts w:asciiTheme="majorHAnsi" w:eastAsia="Arial" w:hAnsiTheme="majorHAnsi" w:cs="Arial"/>
          <w:b/>
          <w:sz w:val="24"/>
          <w:szCs w:val="24"/>
        </w:rPr>
        <w:t>- CASOS</w:t>
      </w: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 SUSPEITOS</w:t>
      </w:r>
      <w:r w:rsidR="00991266">
        <w:rPr>
          <w:rFonts w:asciiTheme="majorHAnsi" w:eastAsia="Arial" w:hAnsiTheme="majorHAnsi" w:cs="Arial"/>
          <w:b/>
          <w:sz w:val="24"/>
          <w:szCs w:val="24"/>
        </w:rPr>
        <w:t xml:space="preserve"> OU CONFIRMADOS DE </w:t>
      </w:r>
      <w:proofErr w:type="gramStart"/>
      <w:r w:rsidR="00991266">
        <w:rPr>
          <w:rFonts w:asciiTheme="majorHAnsi" w:eastAsia="Arial" w:hAnsiTheme="majorHAnsi" w:cs="Arial"/>
          <w:b/>
          <w:sz w:val="24"/>
          <w:szCs w:val="24"/>
        </w:rPr>
        <w:t>nCoV</w:t>
      </w:r>
      <w:proofErr w:type="gramEnd"/>
      <w:r w:rsidR="00991266">
        <w:rPr>
          <w:rFonts w:asciiTheme="majorHAnsi" w:eastAsia="Arial" w:hAnsiTheme="majorHAnsi" w:cs="Arial"/>
          <w:b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b/>
          <w:sz w:val="24"/>
          <w:szCs w:val="24"/>
        </w:rPr>
        <w:t>20</w:t>
      </w:r>
      <w:r w:rsidR="00991266">
        <w:rPr>
          <w:rFonts w:asciiTheme="majorHAnsi" w:eastAsia="Arial" w:hAnsiTheme="majorHAnsi" w:cs="Arial"/>
          <w:b/>
          <w:sz w:val="24"/>
          <w:szCs w:val="24"/>
        </w:rPr>
        <w:t>19.</w:t>
      </w:r>
    </w:p>
    <w:p w:rsidR="00014362" w:rsidRDefault="00F77B07" w:rsidP="00F77B07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014362">
        <w:rPr>
          <w:rFonts w:asciiTheme="majorHAnsi" w:eastAsia="Arial" w:hAnsiTheme="majorHAnsi" w:cs="Arial"/>
          <w:sz w:val="24"/>
          <w:szCs w:val="24"/>
        </w:rPr>
        <w:t xml:space="preserve">Em casos suspeitos ou confirmados para </w:t>
      </w:r>
      <w:proofErr w:type="gramStart"/>
      <w:r w:rsidR="00014362"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 w:rsidR="00014362">
        <w:rPr>
          <w:rFonts w:asciiTheme="majorHAnsi" w:eastAsia="Arial" w:hAnsiTheme="majorHAnsi" w:cs="Arial"/>
          <w:sz w:val="24"/>
          <w:szCs w:val="24"/>
        </w:rPr>
        <w:t xml:space="preserve">-2019, deverá ser acrescentado as precauções padrão a de contato e a por gotícula, sendo necessário o profissional que prestar assistência direta ao paciente o uso adequado do EPI, que inclui máscara cirúrgica, avental descartável e luvas. </w:t>
      </w:r>
    </w:p>
    <w:p w:rsidR="00991266" w:rsidRDefault="00014362" w:rsidP="00F77B07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O</w:t>
      </w:r>
      <w:r w:rsidR="007304AB">
        <w:rPr>
          <w:rFonts w:asciiTheme="majorHAnsi" w:eastAsia="Arial" w:hAnsiTheme="majorHAnsi" w:cs="Arial"/>
          <w:sz w:val="24"/>
          <w:szCs w:val="24"/>
        </w:rPr>
        <w:t xml:space="preserve"> serviço de diálise deve elaborar </w:t>
      </w:r>
      <w:proofErr w:type="gramStart"/>
      <w:r w:rsidR="007304AB">
        <w:rPr>
          <w:rFonts w:asciiTheme="majorHAnsi" w:eastAsia="Arial" w:hAnsiTheme="majorHAnsi" w:cs="Arial"/>
          <w:sz w:val="24"/>
          <w:szCs w:val="24"/>
        </w:rPr>
        <w:t>estratégias para identificar pacientes sintomáticos respiratórios, possíveis casos suspeitos, antes mesmo de chegar ao serviço ou de entrar na área de tratamento</w:t>
      </w:r>
      <w:proofErr w:type="gramEnd"/>
      <w:r w:rsidR="007304AB">
        <w:rPr>
          <w:rFonts w:asciiTheme="majorHAnsi" w:eastAsia="Arial" w:hAnsiTheme="majorHAnsi" w:cs="Arial"/>
          <w:sz w:val="24"/>
          <w:szCs w:val="24"/>
        </w:rPr>
        <w:t>, de forma que possam organizar e planejar o tratamento.</w:t>
      </w:r>
      <w:r w:rsidR="00991266">
        <w:rPr>
          <w:rFonts w:asciiTheme="majorHAnsi" w:eastAsia="Arial" w:hAnsiTheme="majorHAnsi" w:cs="Arial"/>
          <w:sz w:val="24"/>
          <w:szCs w:val="24"/>
        </w:rPr>
        <w:t xml:space="preserve"> Entre essas estratégias sugere-se:</w:t>
      </w:r>
    </w:p>
    <w:p w:rsidR="00283CB3" w:rsidRPr="00AE6BD0" w:rsidRDefault="00991266" w:rsidP="00F77B07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Orientar paciente e/ou acompanhante que informe previamente ao serviço, por ligação telefônica de preferência antes de ir ao serviço, caso apresente febre e sintomas de resfriado ou suspeitos ou confirmados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>
        <w:rPr>
          <w:rFonts w:asciiTheme="majorHAnsi" w:eastAsia="Arial" w:hAnsiTheme="majorHAnsi" w:cs="Arial"/>
          <w:sz w:val="24"/>
          <w:szCs w:val="24"/>
        </w:rPr>
        <w:t>19.</w:t>
      </w:r>
    </w:p>
    <w:p w:rsidR="00283CB3" w:rsidRPr="00AE6BD0" w:rsidRDefault="001D1C6B" w:rsidP="001D1C6B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lastRenderedPageBreak/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Os pacientes também devem ser orientados a informar ao serviço caso tenham tido contato com pessoas com sintomas respiratórios ou com </w:t>
      </w:r>
      <w:proofErr w:type="gramStart"/>
      <w:r w:rsidR="00991266">
        <w:rPr>
          <w:rFonts w:asciiTheme="majorHAnsi" w:eastAsia="Arial" w:hAnsiTheme="majorHAnsi" w:cs="Arial"/>
          <w:sz w:val="24"/>
          <w:szCs w:val="24"/>
        </w:rPr>
        <w:t>n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C</w:t>
      </w:r>
      <w:r>
        <w:rPr>
          <w:rFonts w:asciiTheme="majorHAnsi" w:eastAsia="Arial" w:hAnsiTheme="majorHAnsi" w:cs="Arial"/>
          <w:sz w:val="24"/>
          <w:szCs w:val="24"/>
        </w:rPr>
        <w:t>o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V</w:t>
      </w:r>
      <w:proofErr w:type="gramEnd"/>
      <w:r w:rsidR="00A215C3" w:rsidRPr="00AE6BD0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19 </w:t>
      </w:r>
      <w:r w:rsidR="00991266">
        <w:rPr>
          <w:rFonts w:asciiTheme="majorHAnsi" w:eastAsia="Arial" w:hAnsiTheme="majorHAnsi" w:cs="Arial"/>
          <w:sz w:val="24"/>
          <w:szCs w:val="24"/>
        </w:rPr>
        <w:t>(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suspeita ou confirmada</w:t>
      </w:r>
      <w:r w:rsidR="00991266">
        <w:rPr>
          <w:rFonts w:asciiTheme="majorHAnsi" w:eastAsia="Arial" w:hAnsiTheme="majorHAnsi" w:cs="Arial"/>
          <w:sz w:val="24"/>
          <w:szCs w:val="24"/>
        </w:rPr>
        <w:t>)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. </w:t>
      </w:r>
    </w:p>
    <w:p w:rsidR="00283CB3" w:rsidRPr="00AE6BD0" w:rsidRDefault="001D1C6B" w:rsidP="001D1C6B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Devem ser disponibilizados alertas nas entradas do serviço com instruções para que pacientes informem a equipe (por exemplo, quando chegarem ao balcão de registro) caso estejam apresentando febre ou sintomas respiratórios ou caso sejam suspeitos ou confirmados de apresentarem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C</w:t>
      </w:r>
      <w:r>
        <w:rPr>
          <w:rFonts w:asciiTheme="majorHAnsi" w:eastAsia="Arial" w:hAnsiTheme="majorHAnsi" w:cs="Arial"/>
          <w:sz w:val="24"/>
          <w:szCs w:val="24"/>
        </w:rPr>
        <w:t>o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V</w:t>
      </w:r>
      <w:proofErr w:type="gramEnd"/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19. </w:t>
      </w:r>
    </w:p>
    <w:p w:rsidR="00283CB3" w:rsidRPr="00AE6BD0" w:rsidRDefault="001D1C6B" w:rsidP="001D1C6B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Antes da entrada na área de tratamento, ainda na recepção, deve ser aplicado um pequeno “questionário” a todos os pacientes com perguntas sobre o seu estado geral, presença de febre ou sintomas respiratórios, contato prévio com pessoas com febre ou sintomas respiratórios ou com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C</w:t>
      </w:r>
      <w:r>
        <w:rPr>
          <w:rFonts w:asciiTheme="majorHAnsi" w:eastAsia="Arial" w:hAnsiTheme="majorHAnsi" w:cs="Arial"/>
          <w:sz w:val="24"/>
          <w:szCs w:val="24"/>
        </w:rPr>
        <w:t>o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V</w:t>
      </w:r>
      <w:proofErr w:type="gramEnd"/>
      <w:r w:rsidR="00A215C3" w:rsidRPr="00AE6BD0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19 suspeita ou confirmada. </w:t>
      </w:r>
    </w:p>
    <w:p w:rsidR="00283CB3" w:rsidRPr="00AE6BD0" w:rsidRDefault="001D1C6B" w:rsidP="001D1C6B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Os serviços de diálise devem organizar um espaço na área de recepção/espera para que os pacientes suspeit</w:t>
      </w:r>
      <w:r w:rsidR="00991266">
        <w:rPr>
          <w:rFonts w:asciiTheme="majorHAnsi" w:eastAsia="Arial" w:hAnsiTheme="majorHAnsi" w:cs="Arial"/>
          <w:sz w:val="24"/>
          <w:szCs w:val="24"/>
        </w:rPr>
        <w:t>os ou confirmados de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</w:t>
      </w:r>
      <w:proofErr w:type="gramStart"/>
      <w:r w:rsidR="00991266">
        <w:rPr>
          <w:rFonts w:asciiTheme="majorHAnsi" w:eastAsia="Arial" w:hAnsiTheme="majorHAnsi" w:cs="Arial"/>
          <w:sz w:val="24"/>
          <w:szCs w:val="24"/>
        </w:rPr>
        <w:t>n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C</w:t>
      </w:r>
      <w:r>
        <w:rPr>
          <w:rFonts w:asciiTheme="majorHAnsi" w:eastAsia="Arial" w:hAnsiTheme="majorHAnsi" w:cs="Arial"/>
          <w:sz w:val="24"/>
          <w:szCs w:val="24"/>
        </w:rPr>
        <w:t>o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V</w:t>
      </w:r>
      <w:proofErr w:type="gramEnd"/>
      <w:r w:rsidR="00A215C3" w:rsidRPr="00AE6BD0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19 fiquem a uma distância mínima de 1 metro dos outros pacientes.</w:t>
      </w:r>
    </w:p>
    <w:p w:rsidR="00283CB3" w:rsidRPr="00AE6BD0" w:rsidRDefault="00245168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Devem ser disponibilizadas </w:t>
      </w:r>
      <w:r w:rsidR="00A215C3" w:rsidRPr="00991266">
        <w:rPr>
          <w:rFonts w:asciiTheme="majorHAnsi" w:eastAsia="Arial" w:hAnsiTheme="majorHAnsi" w:cs="Arial"/>
          <w:b/>
          <w:sz w:val="24"/>
          <w:szCs w:val="24"/>
        </w:rPr>
        <w:t>máscaras cirúrgicas</w:t>
      </w:r>
      <w:r>
        <w:rPr>
          <w:rFonts w:asciiTheme="majorHAnsi" w:eastAsia="Arial" w:hAnsiTheme="majorHAnsi" w:cs="Arial"/>
          <w:sz w:val="24"/>
          <w:szCs w:val="24"/>
        </w:rPr>
        <w:t>,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na entrada do serviço</w:t>
      </w:r>
      <w:r>
        <w:rPr>
          <w:rFonts w:asciiTheme="majorHAnsi" w:eastAsia="Arial" w:hAnsiTheme="majorHAnsi" w:cs="Arial"/>
          <w:sz w:val="24"/>
          <w:szCs w:val="24"/>
        </w:rPr>
        <w:t>,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para que sejam oferecidas aos pacientes </w:t>
      </w:r>
      <w:r w:rsidR="00A215C3" w:rsidRPr="00245168">
        <w:rPr>
          <w:rFonts w:asciiTheme="majorHAnsi" w:eastAsia="Arial" w:hAnsiTheme="majorHAnsi" w:cs="Arial"/>
          <w:b/>
          <w:sz w:val="24"/>
          <w:szCs w:val="24"/>
        </w:rPr>
        <w:t>suspeitos ou confirmados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C</w:t>
      </w:r>
      <w:r>
        <w:rPr>
          <w:rFonts w:asciiTheme="majorHAnsi" w:eastAsia="Arial" w:hAnsiTheme="majorHAnsi" w:cs="Arial"/>
          <w:sz w:val="24"/>
          <w:szCs w:val="24"/>
        </w:rPr>
        <w:t>o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V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19, logo na chegada ao serviço de diálise. </w:t>
      </w:r>
    </w:p>
    <w:p w:rsidR="00283CB3" w:rsidRPr="00AE6BD0" w:rsidRDefault="00245168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Os pacientes </w:t>
      </w:r>
      <w:r w:rsidR="00A215C3" w:rsidRPr="00991266">
        <w:rPr>
          <w:rFonts w:asciiTheme="majorHAnsi" w:eastAsia="Arial" w:hAnsiTheme="majorHAnsi" w:cs="Arial"/>
          <w:b/>
          <w:sz w:val="24"/>
          <w:szCs w:val="24"/>
        </w:rPr>
        <w:t>suspeitos ou confirmados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 w:rsidR="00A215C3" w:rsidRPr="00AE6BD0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19 devem ser orientados a utilizar a </w:t>
      </w:r>
      <w:r w:rsidR="00A215C3" w:rsidRPr="00991266">
        <w:rPr>
          <w:rFonts w:asciiTheme="majorHAnsi" w:eastAsia="Arial" w:hAnsiTheme="majorHAnsi" w:cs="Arial"/>
          <w:b/>
          <w:sz w:val="24"/>
          <w:szCs w:val="24"/>
        </w:rPr>
        <w:t>máscara cirúrgica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de forma adequada e durante todo o período de permanência na clínica. </w:t>
      </w:r>
    </w:p>
    <w:p w:rsidR="00283CB3" w:rsidRPr="00AE6BD0" w:rsidRDefault="00245168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Pacientes suspeitos ou confirmados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C</w:t>
      </w:r>
      <w:r>
        <w:rPr>
          <w:rFonts w:asciiTheme="majorHAnsi" w:eastAsia="Arial" w:hAnsiTheme="majorHAnsi" w:cs="Arial"/>
          <w:sz w:val="24"/>
          <w:szCs w:val="24"/>
        </w:rPr>
        <w:t>o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V</w:t>
      </w:r>
      <w:proofErr w:type="gramEnd"/>
      <w:r w:rsidR="00A215C3" w:rsidRPr="00AE6BD0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19 devem ser levados para uma área de tratamento o mais rápido possível, a fim de minimizar o tempo na área de espera e a exposição de outros pacientes. </w:t>
      </w:r>
    </w:p>
    <w:p w:rsidR="00283CB3" w:rsidRPr="00AE6BD0" w:rsidRDefault="00245168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As instalações devem manter no mínimo 1 metro de separação entre pacientes suspeitos ou confirmados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C</w:t>
      </w:r>
      <w:r>
        <w:rPr>
          <w:rFonts w:asciiTheme="majorHAnsi" w:eastAsia="Arial" w:hAnsiTheme="majorHAnsi" w:cs="Arial"/>
          <w:sz w:val="24"/>
          <w:szCs w:val="24"/>
        </w:rPr>
        <w:t>o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V</w:t>
      </w:r>
      <w:proofErr w:type="gramEnd"/>
      <w:r w:rsidR="00A215C3" w:rsidRPr="00AE6BD0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19 (usando máscaras cirúrgicas) e outros pacientes durante o tratamento de diálise. </w:t>
      </w:r>
    </w:p>
    <w:p w:rsidR="00283CB3" w:rsidRDefault="00245168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Pacientes suspeitos ou confirmados de apresentarem COVID-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19 devem preferencialmente ser dialisados em uma sala separada, bem ventilada e com a porta fechada</w:t>
      </w:r>
      <w:r w:rsidR="007674AF">
        <w:rPr>
          <w:rFonts w:asciiTheme="majorHAnsi" w:eastAsia="Arial" w:hAnsiTheme="majorHAnsi" w:cs="Arial"/>
          <w:sz w:val="24"/>
          <w:szCs w:val="24"/>
        </w:rPr>
        <w:t xml:space="preserve">. </w:t>
      </w:r>
    </w:p>
    <w:p w:rsidR="007674AF" w:rsidRDefault="007674AF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lastRenderedPageBreak/>
        <w:t xml:space="preserve">- Quando o serviço </w:t>
      </w:r>
      <w:r w:rsidRPr="007674AF">
        <w:rPr>
          <w:rFonts w:asciiTheme="majorHAnsi" w:eastAsia="Arial" w:hAnsiTheme="majorHAnsi" w:cs="Arial"/>
          <w:b/>
          <w:sz w:val="24"/>
          <w:szCs w:val="24"/>
        </w:rPr>
        <w:t>não</w:t>
      </w:r>
      <w:r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Pr="007674AF">
        <w:rPr>
          <w:rFonts w:asciiTheme="majorHAnsi" w:eastAsia="Arial" w:hAnsiTheme="majorHAnsi" w:cs="Arial"/>
          <w:sz w:val="24"/>
          <w:szCs w:val="24"/>
        </w:rPr>
        <w:t>possuir</w:t>
      </w:r>
      <w:r>
        <w:rPr>
          <w:rFonts w:asciiTheme="majorHAnsi" w:eastAsia="Arial" w:hAnsiTheme="majorHAnsi" w:cs="Arial"/>
          <w:sz w:val="24"/>
          <w:szCs w:val="24"/>
        </w:rPr>
        <w:t xml:space="preserve"> pacientes com hepatite B, essa sala de Isolamento poderá ser usada para pacientes suspeitos ou confirmados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>
        <w:rPr>
          <w:rFonts w:asciiTheme="majorHAnsi" w:eastAsia="Arial" w:hAnsiTheme="majorHAnsi" w:cs="Arial"/>
          <w:sz w:val="24"/>
          <w:szCs w:val="24"/>
        </w:rPr>
        <w:t>19.</w:t>
      </w:r>
    </w:p>
    <w:p w:rsidR="002F0BD2" w:rsidRDefault="00EB4148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- Se</w:t>
      </w:r>
      <w:r w:rsidR="007674AF">
        <w:rPr>
          <w:rFonts w:asciiTheme="majorHAnsi" w:eastAsia="Arial" w:hAnsiTheme="majorHAnsi" w:cs="Arial"/>
          <w:sz w:val="24"/>
          <w:szCs w:val="24"/>
        </w:rPr>
        <w:t xml:space="preserve"> não for possível essa alternativa, o serviço deverá realizar a diálise dos pacientes susp</w:t>
      </w:r>
      <w:r>
        <w:rPr>
          <w:rFonts w:asciiTheme="majorHAnsi" w:eastAsia="Arial" w:hAnsiTheme="majorHAnsi" w:cs="Arial"/>
          <w:sz w:val="24"/>
          <w:szCs w:val="24"/>
        </w:rPr>
        <w:t xml:space="preserve">eitos ou confirmados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>
        <w:rPr>
          <w:rFonts w:asciiTheme="majorHAnsi" w:eastAsia="Arial" w:hAnsiTheme="majorHAnsi" w:cs="Arial"/>
          <w:sz w:val="24"/>
          <w:szCs w:val="24"/>
        </w:rPr>
        <w:t>19, no turno com menor número de paciente, nas máquinas mais afastadas desse grupo, longe do fluxo de pessoas do serviço, mantendo a distância de 1 metro entre os pacientes.</w:t>
      </w:r>
    </w:p>
    <w:p w:rsidR="007674AF" w:rsidRDefault="002F0BD2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Caso haja mais de um paciente confirmado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>
        <w:rPr>
          <w:rFonts w:asciiTheme="majorHAnsi" w:eastAsia="Arial" w:hAnsiTheme="majorHAnsi" w:cs="Arial"/>
          <w:sz w:val="24"/>
          <w:szCs w:val="24"/>
        </w:rPr>
        <w:t xml:space="preserve">19, sugere-se realizar o isolamento por coorte, ou seja, colocar na mesma área </w:t>
      </w:r>
      <w:r w:rsidR="007674AF">
        <w:rPr>
          <w:rFonts w:asciiTheme="majorHAnsi" w:eastAsia="Arial" w:hAnsiTheme="majorHAnsi" w:cs="Arial"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sz w:val="24"/>
          <w:szCs w:val="24"/>
        </w:rPr>
        <w:t>pacientes com infecção pelo mesmo agente infeccioso. Sugere-se ainda que sejam separadas as últimas sessões do dia para esses pacientes. O serviço deve remanejar os pacientes para que dialisem em um turno exclusivo para eles e de preferência o último turno do dia.</w:t>
      </w:r>
    </w:p>
    <w:p w:rsidR="0014693C" w:rsidRDefault="0014693C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- Se possível, o serviço de diálise que te</w:t>
      </w:r>
      <w:r w:rsidR="00FB4309">
        <w:rPr>
          <w:rFonts w:asciiTheme="majorHAnsi" w:eastAsia="Arial" w:hAnsiTheme="majorHAnsi" w:cs="Arial"/>
          <w:sz w:val="24"/>
          <w:szCs w:val="24"/>
        </w:rPr>
        <w:t xml:space="preserve">nham pacientes positivo para a </w:t>
      </w:r>
      <w:proofErr w:type="gramStart"/>
      <w:r w:rsidR="00FB4309"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>-19, deve definir profissionais exclusivos para o atendimento desses pacientes (coorte profissional);</w:t>
      </w:r>
    </w:p>
    <w:p w:rsidR="00283CB3" w:rsidRDefault="002F0BD2" w:rsidP="002F0BD2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Atenção: não deve se fazer isolamento por coorte entre pacientes com doenças respiratórias com etiologia diferentes, por exemplo: confirmado para influenza e confirmado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>
        <w:rPr>
          <w:rFonts w:asciiTheme="majorHAnsi" w:eastAsia="Arial" w:hAnsiTheme="majorHAnsi" w:cs="Arial"/>
          <w:sz w:val="24"/>
          <w:szCs w:val="24"/>
        </w:rPr>
        <w:t>19, ou entre casos suspeitos e casos confirmados.</w:t>
      </w:r>
    </w:p>
    <w:p w:rsidR="002F0BD2" w:rsidRDefault="002F0BD2" w:rsidP="002F0BD2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O serviço deve analisar a possibilidade de </w:t>
      </w:r>
      <w:r w:rsidR="00CA1EB5">
        <w:rPr>
          <w:rFonts w:asciiTheme="majorHAnsi" w:eastAsia="Arial" w:hAnsiTheme="majorHAnsi" w:cs="Arial"/>
          <w:sz w:val="24"/>
          <w:szCs w:val="24"/>
        </w:rPr>
        <w:t xml:space="preserve">prestar atendimento no domicílio do paciente confirmado para </w:t>
      </w:r>
      <w:proofErr w:type="gramStart"/>
      <w:r w:rsidR="00CA1EB5"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 w:rsidR="00CA1EB5"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 w:rsidR="00CA1EB5">
        <w:rPr>
          <w:rFonts w:asciiTheme="majorHAnsi" w:eastAsia="Arial" w:hAnsiTheme="majorHAnsi" w:cs="Arial"/>
          <w:sz w:val="24"/>
          <w:szCs w:val="24"/>
        </w:rPr>
        <w:t>19. Devem ser definidos, profissionais exclusivos para esse fim (coorte de profissionais).</w:t>
      </w:r>
    </w:p>
    <w:p w:rsidR="002F0BD2" w:rsidRDefault="00CA1EB5" w:rsidP="002F0BD2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CA1EB5">
        <w:rPr>
          <w:rFonts w:asciiTheme="majorHAnsi" w:eastAsia="Arial" w:hAnsiTheme="majorHAnsi" w:cs="Arial"/>
          <w:sz w:val="24"/>
          <w:szCs w:val="24"/>
        </w:rPr>
        <w:t xml:space="preserve">- </w:t>
      </w:r>
      <w:r>
        <w:rPr>
          <w:rFonts w:asciiTheme="majorHAnsi" w:eastAsia="Arial" w:hAnsiTheme="majorHAnsi" w:cs="Arial"/>
          <w:sz w:val="24"/>
          <w:szCs w:val="24"/>
        </w:rPr>
        <w:t xml:space="preserve">Estetoscópio, esfignomanômetro, termômetro, aparelhos que medem a glicemia, devem ser de uso exclusivo do paciente suspeito ou confirmado para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>-</w:t>
      </w:r>
      <w:r w:rsidR="007F4F43">
        <w:rPr>
          <w:rFonts w:asciiTheme="majorHAnsi" w:eastAsia="Arial" w:hAnsiTheme="majorHAnsi" w:cs="Arial"/>
          <w:sz w:val="24"/>
          <w:szCs w:val="24"/>
        </w:rPr>
        <w:t>20</w:t>
      </w:r>
      <w:r>
        <w:rPr>
          <w:rFonts w:asciiTheme="majorHAnsi" w:eastAsia="Arial" w:hAnsiTheme="majorHAnsi" w:cs="Arial"/>
          <w:sz w:val="24"/>
          <w:szCs w:val="24"/>
        </w:rPr>
        <w:t>19</w:t>
      </w:r>
      <w:r w:rsidR="007F4F43">
        <w:rPr>
          <w:rFonts w:asciiTheme="majorHAnsi" w:eastAsia="Arial" w:hAnsiTheme="majorHAnsi" w:cs="Arial"/>
          <w:sz w:val="24"/>
          <w:szCs w:val="24"/>
        </w:rPr>
        <w:t>, caso  não seja possível, proceder rigorosa limpeza e desinfecção após o uso com álcool 70% ou conforme a recomendação da CCIH do serviço.</w:t>
      </w:r>
    </w:p>
    <w:p w:rsidR="00FB4309" w:rsidRDefault="00FB4309" w:rsidP="002F0BD2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As linhas de diálise e dialisadores utilizados em pacientes suspeitos ou confirmados de infecção pela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nCoV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>-19, devem ser descartados após o uso, não podendo assim ser reaproveitados, nem mesmo para o próprio paciente;</w:t>
      </w:r>
    </w:p>
    <w:p w:rsidR="00014362" w:rsidRDefault="00014362" w:rsidP="002F0BD2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Após o procedimento dialítico, deve ser realizada uma rigorosa limpeza e desinfecção de toda a área que o paciente teve contato, incluindo a máquina, a poltrona, a mesa </w:t>
      </w:r>
      <w:r>
        <w:rPr>
          <w:rFonts w:asciiTheme="majorHAnsi" w:eastAsia="Arial" w:hAnsiTheme="majorHAnsi" w:cs="Arial"/>
          <w:sz w:val="24"/>
          <w:szCs w:val="24"/>
        </w:rPr>
        <w:lastRenderedPageBreak/>
        <w:t>lateral, e qualquer superfície e equipamento localizados a menos de um metro da área do paciente ou que possam ter sido tocados ou utilizados por ele.</w:t>
      </w:r>
    </w:p>
    <w:p w:rsidR="007F4F43" w:rsidRPr="00CA1EB5" w:rsidRDefault="007F4F43" w:rsidP="002F0BD2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245168" w:rsidRDefault="00A215C3" w:rsidP="004C1D26">
      <w:pPr>
        <w:spacing w:after="0" w:line="360" w:lineRule="auto"/>
        <w:ind w:firstLine="708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AE6BD0">
        <w:rPr>
          <w:rFonts w:asciiTheme="majorHAnsi" w:eastAsia="Arial" w:hAnsiTheme="majorHAnsi" w:cs="Arial"/>
          <w:b/>
          <w:sz w:val="24"/>
          <w:szCs w:val="24"/>
        </w:rPr>
        <w:t>2- UTILIZAÇÃO DE MÁSCARA CIRÚRGICA POR PACIENTES E ACOMPANHANTES SINTOMÁTICOS, CONFIRMADOS OU SUSPEITOS.</w:t>
      </w:r>
      <w:r w:rsidRPr="00AE6BD0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CA1EB5" w:rsidRDefault="00CA1EB5" w:rsidP="004C1D26">
      <w:pPr>
        <w:spacing w:after="0" w:line="360" w:lineRule="auto"/>
        <w:ind w:firstLine="708"/>
        <w:jc w:val="both"/>
        <w:rPr>
          <w:rFonts w:asciiTheme="majorHAnsi" w:eastAsia="Arial" w:hAnsiTheme="majorHAnsi" w:cs="Arial"/>
          <w:sz w:val="24"/>
          <w:szCs w:val="24"/>
        </w:rPr>
      </w:pPr>
    </w:p>
    <w:p w:rsidR="00597C54" w:rsidRDefault="00245168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É imprescindível a utilização de máscara cirúrgica por pacientes e acompanhantes com sintomas respiratórios, durante toda a permanência na unidade de diálise. </w:t>
      </w:r>
    </w:p>
    <w:p w:rsidR="00597C54" w:rsidRDefault="00597C54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Quando houver impedimento de uso da máscara por dificuldade respiratória, providenciar</w:t>
      </w:r>
      <w:r>
        <w:rPr>
          <w:rFonts w:asciiTheme="majorHAnsi" w:eastAsia="Arial" w:hAnsiTheme="majorHAnsi" w:cs="Arial"/>
          <w:sz w:val="24"/>
          <w:szCs w:val="24"/>
        </w:rPr>
        <w:t xml:space="preserve"> e na ausência de papel toalha,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sz w:val="24"/>
          <w:szCs w:val="24"/>
        </w:rPr>
        <w:t xml:space="preserve">oferecer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toalhas</w:t>
      </w:r>
      <w:r>
        <w:rPr>
          <w:rFonts w:asciiTheme="majorHAnsi" w:eastAsia="Arial" w:hAnsiTheme="majorHAnsi" w:cs="Arial"/>
          <w:sz w:val="24"/>
          <w:szCs w:val="24"/>
        </w:rPr>
        <w:t xml:space="preserve"> de algodão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para cobrir nariz e boca, durante a tosse ou espirro, devendo as toalhas utilizadas serem recolhidas e destinadas à lavanderia. </w:t>
      </w:r>
    </w:p>
    <w:p w:rsidR="00283CB3" w:rsidRDefault="00597C54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Também se torna importante o uso de máscaras cirúrgicas pelos pacientes que estiverem próximos (ao lado) do caso suspeito ou confirmado,</w:t>
      </w:r>
      <w:r>
        <w:rPr>
          <w:rFonts w:asciiTheme="majorHAnsi" w:eastAsia="Arial" w:hAnsiTheme="majorHAnsi" w:cs="Arial"/>
          <w:sz w:val="24"/>
          <w:szCs w:val="24"/>
        </w:rPr>
        <w:t xml:space="preserve"> durante o tratamento dialítico, na ausência de salas de isolamento.</w:t>
      </w:r>
    </w:p>
    <w:p w:rsidR="00597C54" w:rsidRPr="00AE6BD0" w:rsidRDefault="00597C54" w:rsidP="00245168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597C54" w:rsidRDefault="00A215C3" w:rsidP="004C1D26">
      <w:pPr>
        <w:spacing w:after="0" w:line="360" w:lineRule="auto"/>
        <w:ind w:firstLine="708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3- USO OBRIGATÓRIO DE EPIs PELOS PROFISSIONAIS DE SAÚDE E DEMAIS COLABORADORES. </w:t>
      </w:r>
    </w:p>
    <w:p w:rsidR="00597C54" w:rsidRDefault="00597C54" w:rsidP="00597C54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Antes do atendimento de caso suspeito, os profissionais de saúde devem, minimamente, se paramentar com os equipamentos de proteção individual (EPIs), tais como: avental, luvas e máscaras cirúrgicas. </w:t>
      </w:r>
    </w:p>
    <w:p w:rsidR="00597C54" w:rsidRDefault="00597C54" w:rsidP="00597C54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Se o procedimento a ser realizado pelo profissional produzir aerossóis (indução à tosse, nebulização, aspirações, coletas de </w:t>
      </w:r>
      <w:proofErr w:type="spellStart"/>
      <w:r w:rsidR="00A215C3" w:rsidRPr="00AE6BD0">
        <w:rPr>
          <w:rFonts w:asciiTheme="majorHAnsi" w:eastAsia="Arial" w:hAnsiTheme="majorHAnsi" w:cs="Arial"/>
          <w:sz w:val="24"/>
          <w:szCs w:val="24"/>
        </w:rPr>
        <w:t>swabs</w:t>
      </w:r>
      <w:proofErr w:type="spellEnd"/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para detecção de vírus respiratórios, intubação traqueal, ventilação não invasiva, reanimação cardiopulmonar ou ventilação manual antes</w:t>
      </w:r>
      <w:r>
        <w:rPr>
          <w:rFonts w:asciiTheme="majorHAnsi" w:eastAsia="Arial" w:hAnsiTheme="majorHAnsi" w:cs="Arial"/>
          <w:sz w:val="24"/>
          <w:szCs w:val="24"/>
        </w:rPr>
        <w:t xml:space="preserve"> da intubação), também deverão usar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os óculos de proteção ou prote</w:t>
      </w:r>
      <w:r>
        <w:rPr>
          <w:rFonts w:asciiTheme="majorHAnsi" w:eastAsia="Arial" w:hAnsiTheme="majorHAnsi" w:cs="Arial"/>
          <w:sz w:val="24"/>
          <w:szCs w:val="24"/>
        </w:rPr>
        <w:t>tor facial e touca; e deverão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substitu</w:t>
      </w:r>
      <w:r>
        <w:rPr>
          <w:rFonts w:asciiTheme="majorHAnsi" w:eastAsia="Arial" w:hAnsiTheme="majorHAnsi" w:cs="Arial"/>
          <w:sz w:val="24"/>
          <w:szCs w:val="24"/>
        </w:rPr>
        <w:t>ir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as máscaras cirúrgicas pelas máscaras N95. </w:t>
      </w:r>
    </w:p>
    <w:p w:rsidR="00283CB3" w:rsidRPr="007674AF" w:rsidRDefault="00597C54" w:rsidP="00597C54">
      <w:pPr>
        <w:spacing w:after="0" w:line="36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7674AF">
        <w:rPr>
          <w:rFonts w:asciiTheme="majorHAnsi" w:eastAsia="Arial" w:hAnsiTheme="majorHAnsi" w:cs="Arial"/>
          <w:sz w:val="24"/>
          <w:szCs w:val="24"/>
        </w:rPr>
        <w:t>U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so de máscaras cirúrgicas pela equipe clínica assistencial multidisciplinares e demais colaboradores (manutenção, higienização, recepcionistas, vigilantes), </w:t>
      </w:r>
      <w:r w:rsidR="00A215C3" w:rsidRPr="007674AF">
        <w:rPr>
          <w:rFonts w:asciiTheme="majorHAnsi" w:eastAsia="Arial" w:hAnsiTheme="majorHAnsi" w:cs="Arial"/>
          <w:b/>
          <w:sz w:val="24"/>
          <w:szCs w:val="24"/>
        </w:rPr>
        <w:t>nos casos de atendimento ao paciente suspeito ou portado</w:t>
      </w:r>
      <w:r w:rsidRPr="007674AF">
        <w:rPr>
          <w:rFonts w:asciiTheme="majorHAnsi" w:eastAsia="Arial" w:hAnsiTheme="majorHAnsi" w:cs="Arial"/>
          <w:b/>
          <w:sz w:val="24"/>
          <w:szCs w:val="24"/>
        </w:rPr>
        <w:t xml:space="preserve">r de </w:t>
      </w:r>
      <w:proofErr w:type="gramStart"/>
      <w:r w:rsidRPr="007674AF">
        <w:rPr>
          <w:rFonts w:asciiTheme="majorHAnsi" w:eastAsia="Arial" w:hAnsiTheme="majorHAnsi" w:cs="Arial"/>
          <w:b/>
          <w:sz w:val="24"/>
          <w:szCs w:val="24"/>
        </w:rPr>
        <w:t>nCoV</w:t>
      </w:r>
      <w:proofErr w:type="gramEnd"/>
      <w:r w:rsidRPr="007674AF">
        <w:rPr>
          <w:rFonts w:asciiTheme="majorHAnsi" w:eastAsia="Arial" w:hAnsiTheme="majorHAnsi" w:cs="Arial"/>
          <w:b/>
          <w:sz w:val="24"/>
          <w:szCs w:val="24"/>
        </w:rPr>
        <w:t>-19 é imprescindível</w:t>
      </w:r>
    </w:p>
    <w:p w:rsidR="00597C54" w:rsidRPr="00AE6BD0" w:rsidRDefault="00597C54" w:rsidP="00597C54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597C54" w:rsidRDefault="00A215C3" w:rsidP="004C1D26">
      <w:pPr>
        <w:spacing w:after="0" w:line="360" w:lineRule="auto"/>
        <w:ind w:firstLine="708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4- DESTINAR USO SANITÁRIO DE USO EXCLUSIVO PARA CASO SUSPEITO OU CONFIRMADO. </w:t>
      </w:r>
    </w:p>
    <w:p w:rsidR="00283CB3" w:rsidRDefault="00597C54" w:rsidP="00597C54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Se possível, designar um sanitário para uso exclusivo do caso suspeito ou confirmado. Na impossibilidade de o estabelecimento destinar exclusividade de uso de sanitário, deve-se proceder </w:t>
      </w:r>
      <w:r w:rsidRPr="00AE6BD0">
        <w:rPr>
          <w:rFonts w:asciiTheme="majorHAnsi" w:eastAsia="Arial" w:hAnsiTheme="majorHAnsi" w:cs="Arial"/>
          <w:sz w:val="24"/>
          <w:szCs w:val="24"/>
        </w:rPr>
        <w:t>à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limpeza do ambiente após cada uso, tanto do paciente suspeito ou confirmado e/ou acompanhante.</w:t>
      </w:r>
    </w:p>
    <w:p w:rsidR="007674AF" w:rsidRPr="00AE6BD0" w:rsidRDefault="007674AF" w:rsidP="00597C54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29050C" w:rsidRDefault="00A215C3" w:rsidP="004C1D26">
      <w:pPr>
        <w:spacing w:after="0" w:line="360" w:lineRule="auto"/>
        <w:ind w:firstLine="708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 xml:space="preserve">5 – MANTER DISTANCIAMENTO MÍNIMO ENTRE POLTRONAS DA SALA DE DIÁLISE. </w:t>
      </w:r>
    </w:p>
    <w:p w:rsidR="00283CB3" w:rsidRDefault="0029050C" w:rsidP="0029050C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Como previsto pelas medidas de precaução por gotículas, é imperativo manter </w:t>
      </w:r>
      <w:r w:rsidR="007674AF">
        <w:rPr>
          <w:rFonts w:asciiTheme="majorHAnsi" w:eastAsia="Arial" w:hAnsiTheme="majorHAnsi" w:cs="Arial"/>
          <w:b/>
          <w:sz w:val="24"/>
          <w:szCs w:val="24"/>
        </w:rPr>
        <w:t>distanciamento mínimo de 1 metro</w:t>
      </w:r>
      <w:r w:rsidR="00A215C3" w:rsidRPr="00AE6BD0">
        <w:rPr>
          <w:rFonts w:asciiTheme="majorHAnsi" w:eastAsia="Arial" w:hAnsiTheme="majorHAnsi" w:cs="Arial"/>
          <w:b/>
          <w:sz w:val="24"/>
          <w:szCs w:val="24"/>
        </w:rPr>
        <w:t xml:space="preserve"> entre poltronas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 da sala de diálise. Da mesma forma, evita-se com</w:t>
      </w:r>
      <w:r>
        <w:rPr>
          <w:rFonts w:asciiTheme="majorHAnsi" w:eastAsia="Arial" w:hAnsiTheme="majorHAnsi" w:cs="Arial"/>
          <w:sz w:val="24"/>
          <w:szCs w:val="24"/>
        </w:rPr>
        <w:t xml:space="preserve">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este mínimo distanciamento entre as pessoas, a aglomeração de pacientes e acompanhantes em salas de espera.</w:t>
      </w:r>
    </w:p>
    <w:p w:rsidR="0029050C" w:rsidRPr="00AE6BD0" w:rsidRDefault="0029050C" w:rsidP="0029050C">
      <w:pPr>
        <w:spacing w:after="0" w:line="36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29050C" w:rsidRDefault="00A215C3" w:rsidP="004C1D26">
      <w:pPr>
        <w:spacing w:after="0" w:line="360" w:lineRule="auto"/>
        <w:ind w:firstLine="708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>6 - TEMPO OU FREQUÊNCIA DO TRATAMENTO DIALÍTICO DE CASOS SUSPEITOS OU CONFIRMADOS.</w:t>
      </w:r>
      <w:r w:rsidRPr="00AE6BD0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283CB3" w:rsidRDefault="0029050C" w:rsidP="0029050C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Segundo a Sociedade Brasileira de Nefrologia (SBN), pacientes portadores de Doença Renal Crônica em diálise, não são recomendadas medidas que reduzam o tempo ou a frequência do tratamento dialítico.</w:t>
      </w:r>
    </w:p>
    <w:p w:rsidR="0029050C" w:rsidRPr="00AE6BD0" w:rsidRDefault="0029050C" w:rsidP="0029050C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29050C" w:rsidRDefault="00A215C3" w:rsidP="004C1D26">
      <w:pPr>
        <w:spacing w:after="0" w:line="360" w:lineRule="auto"/>
        <w:ind w:firstLine="708"/>
        <w:jc w:val="both"/>
        <w:rPr>
          <w:rFonts w:asciiTheme="majorHAnsi" w:eastAsia="Arial" w:hAnsiTheme="majorHAnsi" w:cs="Arial"/>
          <w:sz w:val="24"/>
          <w:szCs w:val="24"/>
        </w:rPr>
      </w:pPr>
      <w:r w:rsidRPr="00AE6BD0">
        <w:rPr>
          <w:rFonts w:asciiTheme="majorHAnsi" w:eastAsia="Arial" w:hAnsiTheme="majorHAnsi" w:cs="Arial"/>
          <w:b/>
          <w:sz w:val="24"/>
          <w:szCs w:val="24"/>
        </w:rPr>
        <w:t>7 - TRANSPORTE DE PACIENTES ÀS UNIDADES DE DIÁLISE, SUSPEITOS OU CONFIRMADOS.</w:t>
      </w:r>
      <w:r w:rsidRPr="00AE6BD0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283CB3" w:rsidRDefault="0029050C" w:rsidP="0029050C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-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 xml:space="preserve">Para o transporte de pacientes em precaução / isolamento </w:t>
      </w:r>
      <w:r w:rsidR="00AE4921">
        <w:rPr>
          <w:rFonts w:asciiTheme="majorHAnsi" w:eastAsia="Arial" w:hAnsiTheme="majorHAnsi" w:cs="Arial"/>
          <w:sz w:val="24"/>
          <w:szCs w:val="24"/>
        </w:rPr>
        <w:t xml:space="preserve">de contato ou </w:t>
      </w:r>
      <w:r w:rsidR="00A215C3" w:rsidRPr="00AE6BD0">
        <w:rPr>
          <w:rFonts w:asciiTheme="majorHAnsi" w:eastAsia="Arial" w:hAnsiTheme="majorHAnsi" w:cs="Arial"/>
          <w:sz w:val="24"/>
          <w:szCs w:val="24"/>
        </w:rPr>
        <w:t>por gotículas, o paciente tem que fazer uso da máscara cirúrgica durante todo o trajeto, bem como o profissional do transporte, devendo este intensificar a higienização das mãos (álcool gel a 70%) e proceder à limpeza e desinfecção de todas as superfícies do veículo com, no mínimo, água e sabão e álcool 70% ou hipoclorito de sódio 1%, após transporte do paciente, suspeito ou confirmado.</w:t>
      </w:r>
    </w:p>
    <w:p w:rsidR="0061670E" w:rsidRDefault="00CE4B2B" w:rsidP="0029050C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lastRenderedPageBreak/>
        <w:t>- Para a higienização do veículo orienta-se</w:t>
      </w:r>
      <w:r w:rsidR="0061670E">
        <w:rPr>
          <w:rFonts w:asciiTheme="majorHAnsi" w:eastAsia="Arial" w:hAnsiTheme="majorHAnsi" w:cs="Arial"/>
          <w:sz w:val="24"/>
          <w:szCs w:val="24"/>
        </w:rPr>
        <w:t xml:space="preserve"> o uso de borrifadores com álcool líquido 70% ou solução de </w:t>
      </w:r>
      <w:r w:rsidR="00AE4921">
        <w:rPr>
          <w:rFonts w:asciiTheme="majorHAnsi" w:eastAsia="Arial" w:hAnsiTheme="majorHAnsi" w:cs="Arial"/>
          <w:sz w:val="24"/>
          <w:szCs w:val="24"/>
        </w:rPr>
        <w:t>água sanitária</w:t>
      </w:r>
      <w:r w:rsidR="0061670E">
        <w:rPr>
          <w:rFonts w:asciiTheme="majorHAnsi" w:eastAsia="Arial" w:hAnsiTheme="majorHAnsi" w:cs="Arial"/>
          <w:sz w:val="24"/>
          <w:szCs w:val="24"/>
        </w:rPr>
        <w:t xml:space="preserve"> ou água e </w:t>
      </w:r>
      <w:r w:rsidR="00AE4921">
        <w:rPr>
          <w:rFonts w:asciiTheme="majorHAnsi" w:eastAsia="Arial" w:hAnsiTheme="majorHAnsi" w:cs="Arial"/>
          <w:sz w:val="24"/>
          <w:szCs w:val="24"/>
        </w:rPr>
        <w:t>sabão/</w:t>
      </w:r>
      <w:r w:rsidR="0061670E">
        <w:rPr>
          <w:rFonts w:asciiTheme="majorHAnsi" w:eastAsia="Arial" w:hAnsiTheme="majorHAnsi" w:cs="Arial"/>
          <w:sz w:val="24"/>
          <w:szCs w:val="24"/>
        </w:rPr>
        <w:t>detergente</w:t>
      </w:r>
      <w:r w:rsidR="00AE4921">
        <w:rPr>
          <w:rFonts w:asciiTheme="majorHAnsi" w:eastAsia="Arial" w:hAnsiTheme="majorHAnsi" w:cs="Arial"/>
          <w:sz w:val="24"/>
          <w:szCs w:val="24"/>
        </w:rPr>
        <w:t xml:space="preserve"> líquido ou o </w:t>
      </w:r>
      <w:r w:rsidR="00A44FEB">
        <w:rPr>
          <w:rFonts w:asciiTheme="majorHAnsi" w:eastAsia="Arial" w:hAnsiTheme="majorHAnsi" w:cs="Arial"/>
          <w:sz w:val="24"/>
          <w:szCs w:val="24"/>
        </w:rPr>
        <w:t>saneante</w:t>
      </w:r>
      <w:r w:rsidR="00AE4921">
        <w:rPr>
          <w:rFonts w:asciiTheme="majorHAnsi" w:eastAsia="Arial" w:hAnsiTheme="majorHAnsi" w:cs="Arial"/>
          <w:sz w:val="24"/>
          <w:szCs w:val="24"/>
        </w:rPr>
        <w:t xml:space="preserve"> que for padronizado</w:t>
      </w:r>
      <w:r w:rsidR="00A44FEB">
        <w:rPr>
          <w:rFonts w:asciiTheme="majorHAnsi" w:eastAsia="Arial" w:hAnsiTheme="majorHAnsi" w:cs="Arial"/>
          <w:sz w:val="24"/>
          <w:szCs w:val="24"/>
        </w:rPr>
        <w:t xml:space="preserve"> pela Comissão de Controle, </w:t>
      </w:r>
      <w:r w:rsidR="0061670E">
        <w:rPr>
          <w:rFonts w:asciiTheme="majorHAnsi" w:eastAsia="Arial" w:hAnsiTheme="majorHAnsi" w:cs="Arial"/>
          <w:sz w:val="24"/>
          <w:szCs w:val="24"/>
        </w:rPr>
        <w:t>que deverá ser usado da seguinte forma:</w:t>
      </w:r>
    </w:p>
    <w:p w:rsidR="00283CB3" w:rsidRDefault="0061670E" w:rsidP="00CE4B2B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E4921">
        <w:rPr>
          <w:rFonts w:asciiTheme="majorHAnsi" w:eastAsia="Arial" w:hAnsiTheme="majorHAnsi" w:cs="Arial"/>
          <w:b/>
          <w:sz w:val="24"/>
          <w:szCs w:val="24"/>
        </w:rPr>
        <w:t>Opção 1</w:t>
      </w:r>
      <w:r w:rsidR="00AE4921">
        <w:rPr>
          <w:rFonts w:asciiTheme="majorHAnsi" w:eastAsia="Arial" w:hAnsiTheme="majorHAnsi" w:cs="Arial"/>
          <w:sz w:val="24"/>
          <w:szCs w:val="24"/>
        </w:rPr>
        <w:t xml:space="preserve">: </w:t>
      </w:r>
      <w:r w:rsidR="00A44FEB">
        <w:rPr>
          <w:rFonts w:asciiTheme="majorHAnsi" w:eastAsia="Arial" w:hAnsiTheme="majorHAnsi" w:cs="Arial"/>
          <w:sz w:val="24"/>
          <w:szCs w:val="24"/>
        </w:rPr>
        <w:t>Álcool</w:t>
      </w:r>
      <w:r>
        <w:rPr>
          <w:rFonts w:asciiTheme="majorHAnsi" w:eastAsia="Arial" w:hAnsiTheme="majorHAnsi" w:cs="Arial"/>
          <w:sz w:val="24"/>
          <w:szCs w:val="24"/>
        </w:rPr>
        <w:t xml:space="preserve"> líquido 70% </w:t>
      </w:r>
      <w:r w:rsidR="00CE4B2B">
        <w:rPr>
          <w:rFonts w:asciiTheme="majorHAnsi" w:eastAsia="Arial" w:hAnsiTheme="majorHAnsi" w:cs="Arial"/>
          <w:sz w:val="24"/>
          <w:szCs w:val="24"/>
        </w:rPr>
        <w:t xml:space="preserve"> e proceder a limpeza da parte interna do ve</w:t>
      </w:r>
      <w:r w:rsidR="00B10225">
        <w:rPr>
          <w:rFonts w:asciiTheme="majorHAnsi" w:eastAsia="Arial" w:hAnsiTheme="majorHAnsi" w:cs="Arial"/>
          <w:sz w:val="24"/>
          <w:szCs w:val="24"/>
        </w:rPr>
        <w:t>ículo borrifando em um pano absorvente multiuso descartável ou um pano de algodão para limpeza (que deverá ser lavado logo após o uso) e passar</w:t>
      </w:r>
      <w:r w:rsidR="00CE4B2B">
        <w:rPr>
          <w:rFonts w:asciiTheme="majorHAnsi" w:eastAsia="Arial" w:hAnsiTheme="majorHAnsi" w:cs="Arial"/>
          <w:sz w:val="24"/>
          <w:szCs w:val="24"/>
        </w:rPr>
        <w:t xml:space="preserve"> nas superfícies mais tocadas pelo paciente como maçanetas (externa e interna) da porta, dispositivos que acionam a abertura e fechamento dos vidros, apoio de braço</w:t>
      </w:r>
      <w:r w:rsidR="00AE4921">
        <w:rPr>
          <w:rFonts w:asciiTheme="majorHAnsi" w:eastAsia="Arial" w:hAnsiTheme="majorHAnsi" w:cs="Arial"/>
          <w:sz w:val="24"/>
          <w:szCs w:val="24"/>
        </w:rPr>
        <w:t>,</w:t>
      </w:r>
      <w:r w:rsidR="00B10225">
        <w:rPr>
          <w:rFonts w:asciiTheme="majorHAnsi" w:eastAsia="Arial" w:hAnsiTheme="majorHAnsi" w:cs="Arial"/>
          <w:sz w:val="24"/>
          <w:szCs w:val="24"/>
        </w:rPr>
        <w:t xml:space="preserve"> banco, etc.</w:t>
      </w:r>
      <w:bookmarkStart w:id="0" w:name="_GoBack"/>
      <w:bookmarkEnd w:id="0"/>
    </w:p>
    <w:p w:rsidR="00AE4921" w:rsidRDefault="00AE4921" w:rsidP="004C1D26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bookmarkStart w:id="1" w:name="_gjdgxs" w:colFirst="0" w:colLast="0"/>
      <w:bookmarkEnd w:id="1"/>
    </w:p>
    <w:p w:rsidR="00283CB3" w:rsidRDefault="0061670E" w:rsidP="004C1D26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E4921">
        <w:rPr>
          <w:rFonts w:asciiTheme="majorHAnsi" w:eastAsia="Arial" w:hAnsiTheme="majorHAnsi" w:cs="Arial"/>
          <w:b/>
          <w:sz w:val="24"/>
          <w:szCs w:val="24"/>
        </w:rPr>
        <w:t xml:space="preserve">Opção </w:t>
      </w:r>
      <w:proofErr w:type="gramStart"/>
      <w:r w:rsidRPr="00AE4921">
        <w:rPr>
          <w:rFonts w:asciiTheme="majorHAnsi" w:eastAsia="Arial" w:hAnsiTheme="majorHAnsi" w:cs="Arial"/>
          <w:b/>
          <w:sz w:val="24"/>
          <w:szCs w:val="24"/>
        </w:rPr>
        <w:t>2</w:t>
      </w:r>
      <w:proofErr w:type="gramEnd"/>
      <w:r>
        <w:rPr>
          <w:rFonts w:asciiTheme="majorHAnsi" w:eastAsia="Arial" w:hAnsiTheme="majorHAnsi" w:cs="Arial"/>
          <w:sz w:val="24"/>
          <w:szCs w:val="24"/>
        </w:rPr>
        <w:t xml:space="preserve">: </w:t>
      </w:r>
      <w:r w:rsidR="00AE4921">
        <w:rPr>
          <w:rFonts w:asciiTheme="majorHAnsi" w:eastAsia="Arial" w:hAnsiTheme="majorHAnsi" w:cs="Arial"/>
          <w:sz w:val="24"/>
          <w:szCs w:val="24"/>
        </w:rPr>
        <w:t>S</w:t>
      </w:r>
      <w:r w:rsidR="00072AB4">
        <w:rPr>
          <w:rFonts w:asciiTheme="majorHAnsi" w:eastAsia="Arial" w:hAnsiTheme="majorHAnsi" w:cs="Arial"/>
          <w:sz w:val="24"/>
          <w:szCs w:val="24"/>
        </w:rPr>
        <w:t>oluç</w:t>
      </w:r>
      <w:r w:rsidR="00AE4921">
        <w:rPr>
          <w:rFonts w:asciiTheme="majorHAnsi" w:eastAsia="Arial" w:hAnsiTheme="majorHAnsi" w:cs="Arial"/>
          <w:sz w:val="24"/>
          <w:szCs w:val="24"/>
        </w:rPr>
        <w:t>ão de água sanitária</w:t>
      </w:r>
      <w:r w:rsidR="00072AB4">
        <w:rPr>
          <w:rFonts w:asciiTheme="majorHAnsi" w:eastAsia="Arial" w:hAnsiTheme="majorHAnsi" w:cs="Arial"/>
          <w:sz w:val="24"/>
          <w:szCs w:val="24"/>
        </w:rPr>
        <w:t xml:space="preserve"> (</w:t>
      </w:r>
      <w:r w:rsidR="00AE4921">
        <w:rPr>
          <w:rFonts w:asciiTheme="majorHAnsi" w:eastAsia="Arial" w:hAnsiTheme="majorHAnsi" w:cs="Arial"/>
          <w:sz w:val="24"/>
          <w:szCs w:val="24"/>
        </w:rPr>
        <w:t xml:space="preserve">20ml de água sanitária para cada litro de água) </w:t>
      </w:r>
      <w:r w:rsidR="00AE4921">
        <w:rPr>
          <w:rFonts w:asciiTheme="majorHAnsi" w:eastAsia="Arial" w:hAnsiTheme="majorHAnsi" w:cs="Arial"/>
          <w:sz w:val="24"/>
          <w:szCs w:val="24"/>
        </w:rPr>
        <w:t>e proceder a limpeza da parte interna do veículo borrifando em um pano absorvente multiuso descartável ou um pano de algodão para limpeza (que deverá ser lavado logo após o uso) e passar nas superfícies mais tocadas pelo paciente como maçanetas (externa e interna) da porta, dispositivos que acionam a abertura e fechamento dos vidros, apoio de braço, banco, etc.</w:t>
      </w:r>
    </w:p>
    <w:p w:rsidR="00AE4921" w:rsidRDefault="00AE4921" w:rsidP="004C1D26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AE4921" w:rsidRDefault="00AE4921" w:rsidP="00AE4921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</w:rPr>
        <w:t>Op</w:t>
      </w:r>
      <w:r w:rsidRPr="00AE4921">
        <w:rPr>
          <w:rFonts w:asciiTheme="majorHAnsi" w:eastAsia="Arial" w:hAnsiTheme="majorHAnsi" w:cs="Arial"/>
          <w:b/>
          <w:sz w:val="24"/>
          <w:szCs w:val="24"/>
        </w:rPr>
        <w:t xml:space="preserve">ção </w:t>
      </w:r>
      <w:proofErr w:type="gramStart"/>
      <w:r w:rsidRPr="00AE4921">
        <w:rPr>
          <w:rFonts w:asciiTheme="majorHAnsi" w:eastAsia="Arial" w:hAnsiTheme="majorHAnsi" w:cs="Arial"/>
          <w:b/>
          <w:sz w:val="24"/>
          <w:szCs w:val="24"/>
        </w:rPr>
        <w:t>3</w:t>
      </w:r>
      <w:proofErr w:type="gramEnd"/>
      <w:r w:rsidRPr="00AE4921">
        <w:rPr>
          <w:rFonts w:asciiTheme="majorHAnsi" w:eastAsia="Arial" w:hAnsiTheme="majorHAnsi" w:cs="Arial"/>
          <w:b/>
          <w:sz w:val="24"/>
          <w:szCs w:val="24"/>
        </w:rPr>
        <w:t>:</w:t>
      </w:r>
      <w:r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>
        <w:rPr>
          <w:rFonts w:asciiTheme="majorHAnsi" w:eastAsia="Arial" w:hAnsiTheme="majorHAnsi" w:cs="Arial"/>
          <w:sz w:val="24"/>
          <w:szCs w:val="24"/>
        </w:rPr>
        <w:t xml:space="preserve">Solução de água e sabão/detergente líquido </w:t>
      </w:r>
      <w:r>
        <w:rPr>
          <w:rFonts w:asciiTheme="majorHAnsi" w:eastAsia="Arial" w:hAnsiTheme="majorHAnsi" w:cs="Arial"/>
          <w:sz w:val="24"/>
          <w:szCs w:val="24"/>
        </w:rPr>
        <w:t>e proceder a limpeza da parte interna do veículo borrifando em um pano absorvente multiuso descartável ou um pano de algodão para limpeza (que deverá ser lavado logo após o uso) e passar nas superfícies mais tocadas pelo paciente como maçanetas (externa e interna) da porta, dispositivos que acionam a abertura e fechamento dos vidros, apoio de braço, banco, etc.</w:t>
      </w:r>
    </w:p>
    <w:p w:rsidR="00A44FEB" w:rsidRDefault="00A44FEB" w:rsidP="00AE4921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A44FEB" w:rsidRDefault="00A44FEB" w:rsidP="00AE4921">
      <w:pPr>
        <w:spacing w:after="0" w:line="36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44FEB">
        <w:rPr>
          <w:rFonts w:asciiTheme="majorHAnsi" w:eastAsia="Arial" w:hAnsiTheme="majorHAnsi" w:cs="Arial"/>
          <w:b/>
          <w:sz w:val="24"/>
          <w:szCs w:val="24"/>
        </w:rPr>
        <w:t xml:space="preserve">Opção </w:t>
      </w:r>
      <w:proofErr w:type="gramStart"/>
      <w:r w:rsidRPr="00A44FEB">
        <w:rPr>
          <w:rFonts w:asciiTheme="majorHAnsi" w:eastAsia="Arial" w:hAnsiTheme="majorHAnsi" w:cs="Arial"/>
          <w:b/>
          <w:sz w:val="24"/>
          <w:szCs w:val="24"/>
        </w:rPr>
        <w:t>4</w:t>
      </w:r>
      <w:proofErr w:type="gramEnd"/>
      <w:r w:rsidRPr="00A44FEB">
        <w:rPr>
          <w:rFonts w:asciiTheme="majorHAnsi" w:eastAsia="Arial" w:hAnsiTheme="majorHAnsi" w:cs="Arial"/>
          <w:b/>
          <w:sz w:val="24"/>
          <w:szCs w:val="24"/>
        </w:rPr>
        <w:t>:</w:t>
      </w:r>
      <w:r>
        <w:rPr>
          <w:rFonts w:asciiTheme="majorHAnsi" w:eastAsia="Arial" w:hAnsiTheme="majorHAnsi" w:cs="Arial"/>
          <w:sz w:val="24"/>
          <w:szCs w:val="24"/>
        </w:rPr>
        <w:t xml:space="preserve"> Seguir as recomendações da CCIH da instituição.</w:t>
      </w:r>
    </w:p>
    <w:p w:rsidR="00AE4921" w:rsidRDefault="00AE4921" w:rsidP="004C1D2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AE4921" w:rsidRPr="00AE4921" w:rsidRDefault="00AE4921" w:rsidP="004C1D26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AE4921">
        <w:rPr>
          <w:rFonts w:asciiTheme="majorHAnsi" w:hAnsiTheme="majorHAnsi"/>
          <w:b/>
          <w:sz w:val="24"/>
          <w:szCs w:val="24"/>
        </w:rPr>
        <w:t>Atenção: Esse procedimento serve para todos os pacientes que estiverem em precaução de contato e seja necessário o transporte do mesmo para realização de procedimentos fora do domicílio.</w:t>
      </w:r>
    </w:p>
    <w:sectPr w:rsidR="00AE4921" w:rsidRPr="00AE492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B1" w:rsidRDefault="00066AB1">
      <w:pPr>
        <w:spacing w:after="0" w:line="240" w:lineRule="auto"/>
      </w:pPr>
      <w:r>
        <w:separator/>
      </w:r>
    </w:p>
  </w:endnote>
  <w:endnote w:type="continuationSeparator" w:id="0">
    <w:p w:rsidR="00066AB1" w:rsidRDefault="0006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B3" w:rsidRDefault="00A215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4FEB">
      <w:rPr>
        <w:noProof/>
        <w:color w:val="000000"/>
      </w:rPr>
      <w:t>5</w:t>
    </w:r>
    <w:r>
      <w:rPr>
        <w:color w:val="000000"/>
      </w:rPr>
      <w:fldChar w:fldCharType="end"/>
    </w:r>
  </w:p>
  <w:p w:rsidR="00283CB3" w:rsidRDefault="00283C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B1" w:rsidRDefault="00066AB1">
      <w:pPr>
        <w:spacing w:after="0" w:line="240" w:lineRule="auto"/>
      </w:pPr>
      <w:r>
        <w:separator/>
      </w:r>
    </w:p>
  </w:footnote>
  <w:footnote w:type="continuationSeparator" w:id="0">
    <w:p w:rsidR="00066AB1" w:rsidRDefault="0006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B3" w:rsidRDefault="00283CB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"/>
      <w:tblW w:w="10065" w:type="dxa"/>
      <w:tblInd w:w="-1064" w:type="dxa"/>
      <w:tblLayout w:type="fixed"/>
      <w:tblLook w:val="0000" w:firstRow="0" w:lastRow="0" w:firstColumn="0" w:lastColumn="0" w:noHBand="0" w:noVBand="0"/>
    </w:tblPr>
    <w:tblGrid>
      <w:gridCol w:w="1134"/>
      <w:gridCol w:w="8931"/>
    </w:tblGrid>
    <w:tr w:rsidR="00283CB3">
      <w:trPr>
        <w:trHeight w:val="1189"/>
      </w:trPr>
      <w:tc>
        <w:tcPr>
          <w:tcW w:w="1134" w:type="dxa"/>
          <w:shd w:val="clear" w:color="auto" w:fill="auto"/>
          <w:vAlign w:val="center"/>
        </w:tcPr>
        <w:p w:rsidR="00283CB3" w:rsidRDefault="00A215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31190" cy="72580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148" t="-136" r="-148" b="-1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shd w:val="clear" w:color="auto" w:fill="auto"/>
          <w:vAlign w:val="center"/>
        </w:tcPr>
        <w:p w:rsidR="00283CB3" w:rsidRDefault="00A215C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A"/>
              <w:sz w:val="20"/>
              <w:szCs w:val="20"/>
            </w:rPr>
          </w:pPr>
          <w:r>
            <w:rPr>
              <w:rFonts w:ascii="Arial" w:eastAsia="Arial" w:hAnsi="Arial" w:cs="Arial"/>
              <w:color w:val="00000A"/>
              <w:sz w:val="20"/>
              <w:szCs w:val="20"/>
            </w:rPr>
            <w:t>ESTADO DE SANTA CATARINA</w:t>
          </w:r>
        </w:p>
        <w:p w:rsidR="00283CB3" w:rsidRDefault="00A215C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A"/>
              <w:sz w:val="20"/>
              <w:szCs w:val="20"/>
            </w:rPr>
          </w:pPr>
          <w:r>
            <w:rPr>
              <w:rFonts w:ascii="Arial" w:eastAsia="Arial" w:hAnsi="Arial" w:cs="Arial"/>
              <w:color w:val="00000A"/>
              <w:sz w:val="20"/>
              <w:szCs w:val="20"/>
            </w:rPr>
            <w:t>SECRETARIA DE ESTADO DA SAÚDE</w:t>
          </w:r>
        </w:p>
        <w:p w:rsidR="00283CB3" w:rsidRDefault="00A215C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A"/>
              <w:sz w:val="20"/>
              <w:szCs w:val="20"/>
            </w:rPr>
          </w:pPr>
          <w:r>
            <w:rPr>
              <w:rFonts w:ascii="Arial" w:eastAsia="Arial" w:hAnsi="Arial" w:cs="Arial"/>
              <w:color w:val="00000A"/>
              <w:sz w:val="20"/>
              <w:szCs w:val="20"/>
            </w:rPr>
            <w:t>SUPERINTENDÊNCIA DE PLANEJAMENTO EM SAÚDE</w:t>
          </w:r>
        </w:p>
        <w:p w:rsidR="00283CB3" w:rsidRDefault="00A215C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" w:eastAsia="Times" w:hAnsi="Times" w:cs="Times"/>
              <w:color w:val="00000A"/>
              <w:sz w:val="20"/>
              <w:szCs w:val="20"/>
            </w:rPr>
          </w:pPr>
          <w:r>
            <w:rPr>
              <w:rFonts w:ascii="Arial" w:eastAsia="Arial" w:hAnsi="Arial" w:cs="Arial"/>
              <w:color w:val="00000A"/>
              <w:sz w:val="20"/>
              <w:szCs w:val="20"/>
            </w:rPr>
            <w:t>SUPERINTENDÊNCIA DE VIGILÂNCIA EM SAÚDE</w:t>
          </w:r>
        </w:p>
        <w:p w:rsidR="00283CB3" w:rsidRDefault="00283CB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" w:eastAsia="Times" w:hAnsi="Times" w:cs="Times"/>
              <w:color w:val="00000A"/>
              <w:sz w:val="20"/>
              <w:szCs w:val="20"/>
            </w:rPr>
          </w:pPr>
        </w:p>
      </w:tc>
    </w:tr>
  </w:tbl>
  <w:p w:rsidR="00283CB3" w:rsidRDefault="00283C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D42"/>
    <w:multiLevelType w:val="hybridMultilevel"/>
    <w:tmpl w:val="76F2BEA6"/>
    <w:lvl w:ilvl="0" w:tplc="33023E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3CB3"/>
    <w:rsid w:val="00014362"/>
    <w:rsid w:val="00066AB1"/>
    <w:rsid w:val="00072AB4"/>
    <w:rsid w:val="0014693C"/>
    <w:rsid w:val="001D1C6B"/>
    <w:rsid w:val="00245168"/>
    <w:rsid w:val="00263680"/>
    <w:rsid w:val="00283CB3"/>
    <w:rsid w:val="0029050C"/>
    <w:rsid w:val="002C7C95"/>
    <w:rsid w:val="002F0BD2"/>
    <w:rsid w:val="004C1D26"/>
    <w:rsid w:val="004F2FB2"/>
    <w:rsid w:val="00597C54"/>
    <w:rsid w:val="0061670E"/>
    <w:rsid w:val="007304AB"/>
    <w:rsid w:val="007674AF"/>
    <w:rsid w:val="007F4F43"/>
    <w:rsid w:val="00991266"/>
    <w:rsid w:val="009C03D0"/>
    <w:rsid w:val="00A215C3"/>
    <w:rsid w:val="00A44FEB"/>
    <w:rsid w:val="00AE4921"/>
    <w:rsid w:val="00AE6BD0"/>
    <w:rsid w:val="00B10225"/>
    <w:rsid w:val="00CA1EB5"/>
    <w:rsid w:val="00CE4B2B"/>
    <w:rsid w:val="00EB4148"/>
    <w:rsid w:val="00F77B07"/>
    <w:rsid w:val="00FB33F5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7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1993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Christiany Zanzi</dc:creator>
  <cp:lastModifiedBy>Christiany Zanzi</cp:lastModifiedBy>
  <cp:revision>6</cp:revision>
  <dcterms:created xsi:type="dcterms:W3CDTF">2020-03-24T18:35:00Z</dcterms:created>
  <dcterms:modified xsi:type="dcterms:W3CDTF">2020-03-30T14:00:00Z</dcterms:modified>
</cp:coreProperties>
</file>